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32" w:rsidRDefault="00B94232" w:rsidP="00C70098">
      <w:pPr>
        <w:pStyle w:val="pcenter"/>
        <w:spacing w:before="0" w:beforeAutospacing="0" w:after="0" w:afterAutospacing="0"/>
        <w:jc w:val="center"/>
      </w:pPr>
      <w:bookmarkStart w:id="0" w:name="_GoBack"/>
      <w:r>
        <w:t>ПРАВИТЕЛЬСТВО РОССИЙСКОЙ ФЕДЕРАЦИИ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bookmarkStart w:id="1" w:name="100002"/>
      <w:bookmarkEnd w:id="1"/>
      <w:r>
        <w:t>ПОСТАНОВЛЕНИЕ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от 22 июня 1999 г. N 662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bookmarkStart w:id="2" w:name="100003"/>
      <w:bookmarkEnd w:id="2"/>
      <w:r>
        <w:t>ОБ УТВЕРЖДЕНИИ СОГЛАШЕНИЯ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О ПРЕДОСТАВЛЕНИИ РАВНЫХ ПРАВ ГРАЖДАНАМ ГОСУДАРСТВ -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УЧАСТНИКОВ ДОГОВОРА ОБ УГЛУБЛЕНИИ ИНТЕГРАЦИИ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В ЭКОНОМИЧЕСКОЙ И ГУМАНИТАРНОЙ ОБЛАСТЯХ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ОТ 29 МАРТА 1996 ГОДА НА ПОСТУПЛЕНИЕ</w:t>
      </w:r>
    </w:p>
    <w:p w:rsidR="00B94232" w:rsidRDefault="00B94232" w:rsidP="00C70098">
      <w:pPr>
        <w:pStyle w:val="pcenter"/>
        <w:spacing w:before="0" w:beforeAutospacing="0" w:after="0" w:afterAutospacing="0"/>
        <w:jc w:val="center"/>
      </w:pPr>
      <w:r>
        <w:t>В УЧЕБНЫЕ ЗАВЕДЕНИЯ</w:t>
      </w:r>
    </w:p>
    <w:p w:rsidR="00B94232" w:rsidRDefault="00B94232" w:rsidP="00B94232">
      <w:pPr>
        <w:pStyle w:val="pboth"/>
      </w:pPr>
      <w:bookmarkStart w:id="3" w:name="100004"/>
      <w:bookmarkEnd w:id="3"/>
      <w:bookmarkEnd w:id="0"/>
      <w:r>
        <w:t>Правительство Российской Федерации постановляет:</w:t>
      </w:r>
    </w:p>
    <w:p w:rsidR="00B94232" w:rsidRDefault="00B94232" w:rsidP="00B94232">
      <w:pPr>
        <w:pStyle w:val="pboth"/>
      </w:pPr>
      <w:bookmarkStart w:id="4" w:name="100005"/>
      <w:bookmarkEnd w:id="4"/>
      <w:r>
        <w:t>Утвердить Соглашение о предоставлении равных прав гражданам государств - участников Договора об углублении интеграции в экономической и гуманитарной областях от 29 марта 1996 года на поступление в учебные заведения, подписанное в г. Москве 24 ноября 1998 г.</w:t>
      </w:r>
    </w:p>
    <w:p w:rsidR="00B94232" w:rsidRDefault="00B94232" w:rsidP="00B94232">
      <w:pPr>
        <w:pStyle w:val="pboth"/>
      </w:pPr>
      <w:bookmarkStart w:id="5" w:name="100006"/>
      <w:bookmarkEnd w:id="5"/>
      <w:r>
        <w:t xml:space="preserve">Министерству иностранных дел Российской Федерации уведомить Интеграционный комитет </w:t>
      </w:r>
      <w:r w:rsidRPr="00EA6325">
        <w:rPr>
          <w:highlight w:val="yellow"/>
        </w:rPr>
        <w:t>Республики Белоруссия, Республики Казахстан, Киргизской Республики, Российской Федерации и Республики Таджикистан</w:t>
      </w:r>
      <w:r>
        <w:t xml:space="preserve"> о выполнении Российской Стороной внутригосударственной процедуры, необходимой для вступления указанного </w:t>
      </w:r>
      <w:hyperlink r:id="rId5" w:history="1">
        <w:r>
          <w:rPr>
            <w:rStyle w:val="a3"/>
          </w:rPr>
          <w:t>Соглашения</w:t>
        </w:r>
      </w:hyperlink>
      <w:r>
        <w:t xml:space="preserve"> в силу.</w:t>
      </w:r>
    </w:p>
    <w:p w:rsidR="00B94232" w:rsidRDefault="00B94232" w:rsidP="00B94232">
      <w:pPr>
        <w:pStyle w:val="pright"/>
        <w:jc w:val="right"/>
      </w:pPr>
      <w:bookmarkStart w:id="6" w:name="100007"/>
      <w:bookmarkEnd w:id="6"/>
      <w:r>
        <w:t>Председатель Правительства</w:t>
      </w:r>
    </w:p>
    <w:p w:rsidR="00B94232" w:rsidRDefault="00B94232" w:rsidP="00B94232">
      <w:pPr>
        <w:pStyle w:val="pright"/>
        <w:jc w:val="right"/>
      </w:pPr>
      <w:r>
        <w:t>Российской Федерации</w:t>
      </w:r>
    </w:p>
    <w:p w:rsidR="00C70098" w:rsidRDefault="00B94232" w:rsidP="00C70098">
      <w:pPr>
        <w:pStyle w:val="pright"/>
        <w:jc w:val="right"/>
      </w:pPr>
      <w:r>
        <w:t>С.СТЕПАШИН</w:t>
      </w:r>
    </w:p>
    <w:p w:rsidR="00C70098" w:rsidRDefault="00C70098" w:rsidP="00C70098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Иностранные абитуриенты могут поступить в российские вузы на бюджетной основе в следующих случаях:</w:t>
      </w:r>
    </w:p>
    <w:p w:rsidR="00C70098" w:rsidRDefault="00C70098" w:rsidP="00C70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C70098">
        <w:rPr>
          <w:rFonts w:ascii="Arial" w:hAnsi="Arial" w:cs="Arial"/>
          <w:color w:val="333333"/>
          <w:highlight w:val="yellow"/>
        </w:rPr>
        <w:t>в пределах квоты, которая установлена Правительством Российской Федерации</w:t>
      </w:r>
      <w:r>
        <w:rPr>
          <w:rFonts w:ascii="Arial" w:hAnsi="Arial" w:cs="Arial"/>
          <w:color w:val="333333"/>
        </w:rPr>
        <w:t xml:space="preserve"> в соответствии с постановлением Правительства РФ от 8 октября 2013 г. № 891 «Об установлении квоты на образование иностранных граждан и лиц без гражданства в Российской Федерации» - по направлениям Министерства образования и науки РФ (</w:t>
      </w:r>
      <w:hyperlink r:id="rId6" w:tgtFrame="_blank" w:tooltip="см. статью" w:history="1">
        <w:r>
          <w:rPr>
            <w:rStyle w:val="a3"/>
            <w:rFonts w:ascii="Arial" w:hAnsi="Arial" w:cs="Arial"/>
            <w:color w:val="20ADE1"/>
          </w:rPr>
          <w:t>см. статью</w:t>
        </w:r>
      </w:hyperlink>
      <w:r>
        <w:rPr>
          <w:rFonts w:ascii="Arial" w:hAnsi="Arial" w:cs="Arial"/>
          <w:color w:val="333333"/>
        </w:rPr>
        <w:t>)</w:t>
      </w:r>
    </w:p>
    <w:p w:rsidR="00C70098" w:rsidRDefault="00C70098" w:rsidP="00C70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C70098">
        <w:rPr>
          <w:rFonts w:ascii="Arial" w:hAnsi="Arial" w:cs="Arial"/>
          <w:color w:val="333333"/>
          <w:highlight w:val="yellow"/>
        </w:rPr>
        <w:t>поступления на места в пределах контрольных цифр</w:t>
      </w:r>
      <w:r>
        <w:rPr>
          <w:rFonts w:ascii="Arial" w:hAnsi="Arial" w:cs="Arial"/>
          <w:color w:val="333333"/>
        </w:rPr>
        <w:t xml:space="preserve"> приема по специальностям и направлениям подготовки для обучения за счет средств федерального бюджета – поступление наравне с гражданами РФ для:</w:t>
      </w:r>
    </w:p>
    <w:p w:rsidR="00C70098" w:rsidRDefault="00C70098" w:rsidP="00C70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C70098">
        <w:rPr>
          <w:rFonts w:ascii="Arial" w:hAnsi="Arial" w:cs="Arial"/>
          <w:color w:val="333333"/>
          <w:highlight w:val="yellow"/>
        </w:rPr>
        <w:t xml:space="preserve">граждан Республики Беларусь, Республики Казахстан, </w:t>
      </w:r>
      <w:proofErr w:type="spellStart"/>
      <w:r w:rsidRPr="00C70098">
        <w:rPr>
          <w:rFonts w:ascii="Arial" w:hAnsi="Arial" w:cs="Arial"/>
          <w:color w:val="333333"/>
          <w:highlight w:val="yellow"/>
        </w:rPr>
        <w:t>Кыргызской</w:t>
      </w:r>
      <w:proofErr w:type="spellEnd"/>
      <w:r w:rsidRPr="00C70098">
        <w:rPr>
          <w:rFonts w:ascii="Arial" w:hAnsi="Arial" w:cs="Arial"/>
          <w:color w:val="333333"/>
          <w:highlight w:val="yellow"/>
        </w:rPr>
        <w:t xml:space="preserve"> Республики и Республики Таджикистан</w:t>
      </w:r>
      <w:r>
        <w:rPr>
          <w:rFonts w:ascii="Arial" w:hAnsi="Arial" w:cs="Arial"/>
          <w:color w:val="333333"/>
        </w:rPr>
        <w:t xml:space="preserve"> (в соответствии с Соглашением о предоставлении равных прав гражданам государств – участников Договора об углублении интеграции в экономической и гуманитарной областях от 29 марта 1996 г. на поступление в учебные заведения, утв. постановлением Правительства Российской Федерации от 22 июня 1999 года № 662);</w:t>
      </w:r>
    </w:p>
    <w:p w:rsidR="00C70098" w:rsidRDefault="00C70098" w:rsidP="00C70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C70098">
        <w:rPr>
          <w:rFonts w:ascii="Arial" w:hAnsi="Arial" w:cs="Arial"/>
          <w:color w:val="333333"/>
          <w:highlight w:val="yellow"/>
        </w:rPr>
        <w:t>граждан Республики Армения, Республики Узбекистан, Украины, Республики Молдова, Туркменистана, Республики Грузия, постоянно проживающих на территории Российской Федерации (имеющих вид на жительство в РФ)</w:t>
      </w:r>
      <w:r>
        <w:rPr>
          <w:rFonts w:ascii="Arial" w:hAnsi="Arial" w:cs="Arial"/>
          <w:color w:val="333333"/>
        </w:rPr>
        <w:t xml:space="preserve"> (в соответствии с Соглашением о сотрудничестве в области образования от 15 мая 1992 года, Соглашением между Правительством Российской Федерации и Правительством Республики Грузия о сотрудничестве в области культуры, науки и </w:t>
      </w:r>
      <w:r>
        <w:rPr>
          <w:rFonts w:ascii="Arial" w:hAnsi="Arial" w:cs="Arial"/>
          <w:color w:val="333333"/>
        </w:rPr>
        <w:lastRenderedPageBreak/>
        <w:t>образования от 2 февраля 1994 г. и иными международными договорами Российской Федерации);</w:t>
      </w:r>
    </w:p>
    <w:p w:rsidR="00C70098" w:rsidRDefault="00C70098" w:rsidP="00C70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C70098">
        <w:rPr>
          <w:rFonts w:ascii="Arial" w:hAnsi="Arial" w:cs="Arial"/>
          <w:color w:val="333333"/>
          <w:highlight w:val="yellow"/>
        </w:rPr>
        <w:t>соотечественников за рубежом, ставших участниками Государственной программы</w:t>
      </w:r>
      <w:r>
        <w:rPr>
          <w:rFonts w:ascii="Arial" w:hAnsi="Arial" w:cs="Arial"/>
          <w:color w:val="333333"/>
        </w:rPr>
        <w:t xml:space="preserve"> по оказанию содействия добровольному переселению соотечественников, проживающих за рубежом, утвержденной Указом Президента Российской Федерации от 22 июня 2006 г. № 637 (на основании свидетельства участника указанной Государственной программы);</w:t>
      </w:r>
    </w:p>
    <w:p w:rsidR="00C70098" w:rsidRDefault="00C70098" w:rsidP="00C70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C70098">
        <w:rPr>
          <w:rFonts w:ascii="Arial" w:hAnsi="Arial" w:cs="Arial"/>
          <w:color w:val="333333"/>
          <w:highlight w:val="yellow"/>
        </w:rPr>
        <w:t>соотечественники за рубежом</w:t>
      </w:r>
      <w:r>
        <w:rPr>
          <w:rFonts w:ascii="Arial" w:hAnsi="Arial" w:cs="Arial"/>
          <w:color w:val="333333"/>
        </w:rPr>
        <w:t xml:space="preserve"> в соответствии с требованиями ст. 17 Федерального закона от 24 мая 1999 г. №99-ФЗ «О государственной политике Российской Федерации в отношении соотечественников за рубежом», при условии </w:t>
      </w:r>
      <w:r w:rsidRPr="00C70098">
        <w:rPr>
          <w:rFonts w:ascii="Arial" w:hAnsi="Arial" w:cs="Arial"/>
          <w:color w:val="333333"/>
          <w:highlight w:val="yellow"/>
        </w:rPr>
        <w:t>представления ими документов или иных доказательств, установленных законом</w:t>
      </w:r>
      <w:r>
        <w:rPr>
          <w:rFonts w:ascii="Arial" w:hAnsi="Arial" w:cs="Arial"/>
          <w:color w:val="333333"/>
        </w:rPr>
        <w:t>.</w:t>
      </w:r>
    </w:p>
    <w:p w:rsidR="00C70098" w:rsidRDefault="00C70098" w:rsidP="00B94232">
      <w:pPr>
        <w:pStyle w:val="pright"/>
        <w:jc w:val="right"/>
      </w:pPr>
    </w:p>
    <w:p w:rsidR="007C3457" w:rsidRDefault="007C3457"/>
    <w:sectPr w:rsidR="007C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1D9D"/>
    <w:multiLevelType w:val="multilevel"/>
    <w:tmpl w:val="9876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571F6"/>
    <w:multiLevelType w:val="multilevel"/>
    <w:tmpl w:val="5B4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C3"/>
    <w:rsid w:val="00200CC3"/>
    <w:rsid w:val="007C3457"/>
    <w:rsid w:val="00B94232"/>
    <w:rsid w:val="00C70098"/>
    <w:rsid w:val="00E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D769-5B48-4FDF-BF04-7F32612F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00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232"/>
    <w:rPr>
      <w:color w:val="0000FF"/>
      <w:u w:val="single"/>
    </w:rPr>
  </w:style>
  <w:style w:type="paragraph" w:customStyle="1" w:styleId="pright">
    <w:name w:val="pright"/>
    <w:basedOn w:val="a"/>
    <w:rsid w:val="00B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journal/postuplenie-v-vuz/kak-inostrannim-abiturientam-postupit-v-rossiyskiy-vuz-po-kvote/" TargetMode="External"/><Relationship Id="rId5" Type="http://schemas.openxmlformats.org/officeDocument/2006/relationships/hyperlink" Target="http://legalacts.ru/doc/soglashenie-mezhdu-pravitelstvom-respubliki-belarus-pravitelstvom-respubl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Кармова Альбина Валерьевна</dc:creator>
  <cp:keywords/>
  <dc:description/>
  <cp:lastModifiedBy>Кармова Альбина Валерьевна</cp:lastModifiedBy>
  <cp:revision>4</cp:revision>
  <dcterms:created xsi:type="dcterms:W3CDTF">2018-04-09T08:09:00Z</dcterms:created>
  <dcterms:modified xsi:type="dcterms:W3CDTF">2019-06-05T08:55:00Z</dcterms:modified>
</cp:coreProperties>
</file>